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86E3" w14:textId="77777777" w:rsidR="00243FD7" w:rsidRPr="00C13C17" w:rsidRDefault="00243FD7" w:rsidP="00C85103">
      <w:pPr>
        <w:spacing w:line="360" w:lineRule="auto"/>
        <w:rPr>
          <w:color w:val="000000" w:themeColor="text1"/>
        </w:rPr>
      </w:pPr>
      <w:r w:rsidRPr="00C13C1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B643" wp14:editId="6BE40DB5">
                <wp:simplePos x="0" y="0"/>
                <wp:positionH relativeFrom="column">
                  <wp:posOffset>-925685</wp:posOffset>
                </wp:positionH>
                <wp:positionV relativeFrom="paragraph">
                  <wp:posOffset>-901700</wp:posOffset>
                </wp:positionV>
                <wp:extent cx="7546694" cy="1053296"/>
                <wp:effectExtent l="0" t="0" r="1016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694" cy="1053296"/>
                        </a:xfrm>
                        <a:prstGeom prst="rect">
                          <a:avLst/>
                        </a:prstGeom>
                        <a:solidFill>
                          <a:srgbClr val="BD0E54"/>
                        </a:solidFill>
                        <a:ln w="6350">
                          <a:solidFill>
                            <a:srgbClr val="BD0E54"/>
                          </a:solidFill>
                        </a:ln>
                      </wps:spPr>
                      <wps:txbx>
                        <w:txbxContent>
                          <w:p w14:paraId="6D52408D" w14:textId="77777777" w:rsidR="00243FD7" w:rsidRPr="00EB23A2" w:rsidRDefault="00243FD7" w:rsidP="00243FD7">
                            <w:pPr>
                              <w:rPr>
                                <w:rFonts w:ascii="Century Gothic" w:hAnsi="Century Gothic"/>
                                <w:color w:val="ED908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</w:rPr>
                              <w:t xml:space="preserve">   </w:t>
                            </w:r>
                            <w:r w:rsidRPr="00243FD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</w:rPr>
                              <w:t>nb</w:t>
                            </w:r>
                            <w:r w:rsidRPr="00243FD7">
                              <w:rPr>
                                <w:rFonts w:ascii="Century Gothic" w:hAnsi="Century Gothic"/>
                                <w:b/>
                                <w:color w:val="ED908B"/>
                                <w:sz w:val="72"/>
                              </w:rPr>
                              <w:t>:</w:t>
                            </w:r>
                            <w:r w:rsidRPr="00243FD7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</w:rPr>
                              <w:t xml:space="preserve"> social</w:t>
                            </w:r>
                            <w:r w:rsidR="00104732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104732" w:rsidRPr="00EB23A2">
                              <w:rPr>
                                <w:rFonts w:ascii="Century Gothic" w:hAnsi="Century Gothic"/>
                                <w:color w:val="ED908B"/>
                              </w:rPr>
                              <w:t>be so</w:t>
                            </w:r>
                            <w:r w:rsidR="00104732" w:rsidRPr="001758BC">
                              <w:rPr>
                                <w:rFonts w:ascii="Century Gothic" w:hAnsi="Century Gothic"/>
                                <w:color w:val="ED908B"/>
                              </w:rPr>
                              <w:t>cially</w:t>
                            </w:r>
                            <w:r w:rsidR="00104732" w:rsidRPr="00EB23A2">
                              <w:rPr>
                                <w:rFonts w:ascii="Century Gothic" w:hAnsi="Century Gothic"/>
                                <w:color w:val="ED908B"/>
                              </w:rPr>
                              <w:t xml:space="preserve"> different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B6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9pt;margin-top:-71pt;width:594.25pt;height:8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" fillcolor="#bd0e54" strokecolor="#bd0e54" strokeweight=".5pt">
                <v:textbox>
                  <w:txbxContent>
                    <w:p w14:paraId="6D52408D" w14:textId="77777777" w:rsidR="00243FD7" w:rsidRPr="00EB23A2" w:rsidRDefault="00243FD7" w:rsidP="00243FD7">
                      <w:pPr>
                        <w:rPr>
                          <w:rFonts w:ascii="Century Gothic" w:hAnsi="Century Gothic"/>
                          <w:color w:val="ED908B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</w:rPr>
                        <w:t xml:space="preserve">   </w:t>
                      </w:r>
                      <w:r w:rsidRPr="00243FD7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</w:rPr>
                        <w:t>nb</w:t>
                      </w:r>
                      <w:r w:rsidRPr="00243FD7">
                        <w:rPr>
                          <w:rFonts w:ascii="Century Gothic" w:hAnsi="Century Gothic"/>
                          <w:b/>
                          <w:color w:val="ED908B"/>
                          <w:sz w:val="72"/>
                        </w:rPr>
                        <w:t>:</w:t>
                      </w:r>
                      <w:r w:rsidRPr="00243FD7">
                        <w:rPr>
                          <w:rFonts w:ascii="Century Gothic" w:hAnsi="Century Gothic"/>
                          <w:color w:val="FFFFFF" w:themeColor="background1"/>
                          <w:sz w:val="72"/>
                        </w:rPr>
                        <w:t xml:space="preserve"> social</w:t>
                      </w:r>
                      <w:r w:rsidR="00104732">
                        <w:rPr>
                          <w:rFonts w:ascii="Century Gothic" w:hAnsi="Century Gothic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104732" w:rsidRPr="00EB23A2">
                        <w:rPr>
                          <w:rFonts w:ascii="Century Gothic" w:hAnsi="Century Gothic"/>
                          <w:color w:val="ED908B"/>
                        </w:rPr>
                        <w:t>be so</w:t>
                      </w:r>
                      <w:r w:rsidR="00104732" w:rsidRPr="001758BC">
                        <w:rPr>
                          <w:rFonts w:ascii="Century Gothic" w:hAnsi="Century Gothic"/>
                          <w:color w:val="ED908B"/>
                        </w:rPr>
                        <w:t>cially</w:t>
                      </w:r>
                      <w:r w:rsidR="00104732" w:rsidRPr="00EB23A2">
                        <w:rPr>
                          <w:rFonts w:ascii="Century Gothic" w:hAnsi="Century Gothic"/>
                          <w:color w:val="ED908B"/>
                        </w:rPr>
                        <w:t xml:space="preserve"> different</w:t>
                      </w:r>
                    </w:p>
                  </w:txbxContent>
                </v:textbox>
              </v:shape>
            </w:pict>
          </mc:Fallback>
        </mc:AlternateContent>
      </w:r>
    </w:p>
    <w:p w14:paraId="3C27D530" w14:textId="77777777" w:rsidR="003D6487" w:rsidRPr="00C13C17" w:rsidRDefault="003D6487" w:rsidP="00C85103">
      <w:p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30CDE6CA" w14:textId="3142A09F" w:rsidR="001758BC" w:rsidRPr="00594192" w:rsidRDefault="00594192" w:rsidP="00594192">
      <w:pPr>
        <w:spacing w:line="360" w:lineRule="auto"/>
        <w:rPr>
          <w:rFonts w:ascii="Century Gothic" w:hAnsi="Century Gothic"/>
          <w:color w:val="BD0E54"/>
          <w:sz w:val="36"/>
          <w:szCs w:val="36"/>
        </w:rPr>
      </w:pPr>
      <w:r w:rsidRPr="00594192">
        <w:rPr>
          <w:rFonts w:ascii="Century Gothic" w:hAnsi="Century Gothic"/>
          <w:color w:val="BD0E54"/>
          <w:sz w:val="36"/>
          <w:szCs w:val="36"/>
        </w:rPr>
        <w:t>SWOT analysis</w:t>
      </w:r>
      <w:r w:rsidR="001758BC" w:rsidRPr="00594192">
        <w:rPr>
          <w:rFonts w:ascii="Century Gothic" w:eastAsia="Calibri" w:hAnsi="Century Gothic"/>
          <w:sz w:val="36"/>
          <w:szCs w:val="36"/>
        </w:rPr>
        <w:tab/>
      </w:r>
      <w:r w:rsidR="001758BC" w:rsidRPr="00594192">
        <w:rPr>
          <w:rFonts w:ascii="Century Gothic" w:eastAsia="Calibri" w:hAnsi="Century Gothic"/>
          <w:sz w:val="36"/>
          <w:szCs w:val="36"/>
        </w:rPr>
        <w:tab/>
      </w:r>
      <w:r w:rsidR="001758BC" w:rsidRPr="00594192">
        <w:rPr>
          <w:rFonts w:ascii="Century Gothic" w:eastAsia="Calibri" w:hAnsi="Century Gothic"/>
          <w:sz w:val="36"/>
          <w:szCs w:val="36"/>
        </w:rPr>
        <w:tab/>
      </w:r>
      <w:r w:rsidR="001758BC" w:rsidRPr="00594192">
        <w:rPr>
          <w:rFonts w:ascii="Century Gothic" w:eastAsia="Calibri" w:hAnsi="Century Gothic"/>
          <w:sz w:val="36"/>
          <w:szCs w:val="36"/>
        </w:rPr>
        <w:tab/>
      </w:r>
    </w:p>
    <w:p w14:paraId="1D47786D" w14:textId="1924F5B9" w:rsidR="00594192" w:rsidRPr="00594192" w:rsidRDefault="00594192" w:rsidP="00594192">
      <w:p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What is a SWOT analysis? </w:t>
      </w:r>
      <w:r w:rsidRPr="00594192">
        <w:rPr>
          <w:rFonts w:ascii="Century Gothic" w:eastAsia="Calibri" w:hAnsi="Century Gothic"/>
          <w:sz w:val="22"/>
          <w:szCs w:val="22"/>
        </w:rPr>
        <w:t xml:space="preserve">It’s a framework </w:t>
      </w:r>
      <w:r>
        <w:rPr>
          <w:rFonts w:ascii="Century Gothic" w:eastAsia="Calibri" w:hAnsi="Century Gothic"/>
          <w:sz w:val="22"/>
          <w:szCs w:val="22"/>
        </w:rPr>
        <w:t>to help analyse your business’s</w:t>
      </w:r>
      <w:r w:rsidRPr="00594192">
        <w:rPr>
          <w:rFonts w:ascii="Century Gothic" w:eastAsia="Calibri" w:hAnsi="Century Gothic"/>
          <w:sz w:val="22"/>
          <w:szCs w:val="22"/>
        </w:rPr>
        <w:t xml:space="preserve"> strengths, weaknesses, opportunities, and threats. It helps you to</w:t>
      </w:r>
      <w:r>
        <w:rPr>
          <w:rFonts w:ascii="Century Gothic" w:eastAsia="Calibri" w:hAnsi="Century Gothic"/>
          <w:sz w:val="22"/>
          <w:szCs w:val="22"/>
        </w:rPr>
        <w:t xml:space="preserve"> identify </w:t>
      </w:r>
      <w:r w:rsidRPr="00594192">
        <w:rPr>
          <w:rFonts w:ascii="Century Gothic" w:eastAsia="Calibri" w:hAnsi="Century Gothic"/>
          <w:sz w:val="22"/>
          <w:szCs w:val="22"/>
        </w:rPr>
        <w:t xml:space="preserve">what you do well, to address </w:t>
      </w:r>
      <w:r>
        <w:rPr>
          <w:rFonts w:ascii="Century Gothic" w:eastAsia="Calibri" w:hAnsi="Century Gothic"/>
          <w:sz w:val="22"/>
          <w:szCs w:val="22"/>
        </w:rPr>
        <w:t xml:space="preserve">areas of improvement, </w:t>
      </w:r>
      <w:r w:rsidRPr="00594192">
        <w:rPr>
          <w:rFonts w:ascii="Century Gothic" w:eastAsia="Calibri" w:hAnsi="Century Gothic"/>
          <w:sz w:val="22"/>
          <w:szCs w:val="22"/>
        </w:rPr>
        <w:t>to minimi</w:t>
      </w:r>
      <w:r>
        <w:rPr>
          <w:rFonts w:ascii="Century Gothic" w:eastAsia="Calibri" w:hAnsi="Century Gothic"/>
          <w:sz w:val="22"/>
          <w:szCs w:val="22"/>
        </w:rPr>
        <w:t>s</w:t>
      </w:r>
      <w:r w:rsidRPr="00594192">
        <w:rPr>
          <w:rFonts w:ascii="Century Gothic" w:eastAsia="Calibri" w:hAnsi="Century Gothic"/>
          <w:sz w:val="22"/>
          <w:szCs w:val="22"/>
        </w:rPr>
        <w:t xml:space="preserve">e risks and to take advantage of chances for </w:t>
      </w:r>
      <w:r w:rsidR="001B09F5">
        <w:rPr>
          <w:rFonts w:ascii="Century Gothic" w:eastAsia="Calibri" w:hAnsi="Century Gothic"/>
          <w:sz w:val="22"/>
          <w:szCs w:val="22"/>
        </w:rPr>
        <w:t>growth.</w:t>
      </w:r>
    </w:p>
    <w:p w14:paraId="0D37C6B0" w14:textId="6418CBBA" w:rsidR="001758BC" w:rsidRDefault="001758BC" w:rsidP="001758BC">
      <w:pPr>
        <w:contextualSpacing/>
        <w:rPr>
          <w:rFonts w:ascii="Century Gothic" w:eastAsia="Calibri" w:hAnsi="Century Gothic"/>
          <w:sz w:val="22"/>
          <w:szCs w:val="22"/>
        </w:rPr>
      </w:pPr>
    </w:p>
    <w:p w14:paraId="15AD9900" w14:textId="3FD364F3" w:rsidR="00DC52BA" w:rsidRDefault="00DC52BA" w:rsidP="001758BC">
      <w:pPr>
        <w:contextualSpacing/>
        <w:rPr>
          <w:rFonts w:ascii="Century Gothic" w:eastAsia="Calibri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C52BA" w14:paraId="7CADB486" w14:textId="77777777" w:rsidTr="00C84850">
        <w:trPr>
          <w:trHeight w:val="3917"/>
        </w:trPr>
        <w:tc>
          <w:tcPr>
            <w:tcW w:w="4505" w:type="dxa"/>
          </w:tcPr>
          <w:p w14:paraId="17DEBB72" w14:textId="0909B352" w:rsidR="00DC52BA" w:rsidRPr="00DC52BA" w:rsidRDefault="00DC52BA" w:rsidP="001758BC">
            <w:pPr>
              <w:contextualSpacing/>
              <w:rPr>
                <w:rFonts w:ascii="Century Gothic" w:eastAsia="Calibri" w:hAnsi="Century Gothic"/>
                <w:color w:val="BD0E54"/>
                <w:sz w:val="28"/>
                <w:szCs w:val="28"/>
              </w:rPr>
            </w:pPr>
            <w:r w:rsidRPr="00DC52BA">
              <w:rPr>
                <w:rFonts w:ascii="Century Gothic" w:eastAsia="Calibri" w:hAnsi="Century Gothic"/>
                <w:color w:val="BD0E54"/>
                <w:sz w:val="28"/>
                <w:szCs w:val="28"/>
              </w:rPr>
              <w:t>strengths</w:t>
            </w:r>
          </w:p>
          <w:p w14:paraId="54310A2F" w14:textId="78608C28" w:rsidR="00DC52BA" w:rsidRDefault="00DC52BA" w:rsidP="001758BC">
            <w:pPr>
              <w:contextualSpacing/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4EA4EDF3" w14:textId="6B25D6C7" w:rsidR="004401E8" w:rsidRDefault="004401E8" w:rsidP="004401E8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 xml:space="preserve">List </w:t>
            </w:r>
            <w:r w:rsidR="00226C06">
              <w:rPr>
                <w:rFonts w:ascii="Century Gothic" w:eastAsia="Calibri" w:hAnsi="Century Gothic"/>
                <w:sz w:val="22"/>
                <w:szCs w:val="22"/>
              </w:rPr>
              <w:t>at least 5</w:t>
            </w:r>
            <w:r>
              <w:rPr>
                <w:rFonts w:ascii="Century Gothic" w:eastAsia="Calibri" w:hAnsi="Century Gothic"/>
                <w:sz w:val="22"/>
                <w:szCs w:val="22"/>
              </w:rPr>
              <w:t xml:space="preserve"> </w:t>
            </w:r>
          </w:p>
          <w:p w14:paraId="28495972" w14:textId="77777777" w:rsidR="004401E8" w:rsidRDefault="004401E8" w:rsidP="004401E8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Some examples below:</w:t>
            </w:r>
          </w:p>
          <w:p w14:paraId="2AEDC7A1" w14:textId="64CD6970" w:rsidR="00DC52BA" w:rsidRDefault="00DC52BA" w:rsidP="00DC52BA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 xml:space="preserve">Some examples could be your </w:t>
            </w:r>
            <w:r w:rsidR="00D22EA1">
              <w:rPr>
                <w:rFonts w:ascii="Century Gothic" w:eastAsia="Calibri" w:hAnsi="Century Gothic"/>
                <w:sz w:val="22"/>
                <w:szCs w:val="22"/>
              </w:rPr>
              <w:t>product or service is better quality than your competitors.</w:t>
            </w:r>
          </w:p>
          <w:p w14:paraId="3752D1DE" w14:textId="2546C657" w:rsidR="00226C06" w:rsidRPr="00DC52BA" w:rsidRDefault="00226C06" w:rsidP="00DC52BA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 xml:space="preserve">24/7 customer </w:t>
            </w:r>
            <w:r w:rsidR="009B1AAF">
              <w:rPr>
                <w:rFonts w:ascii="Century Gothic" w:eastAsia="Calibri" w:hAnsi="Century Gothic"/>
                <w:sz w:val="22"/>
                <w:szCs w:val="22"/>
              </w:rPr>
              <w:t>support</w:t>
            </w:r>
          </w:p>
          <w:p w14:paraId="070745AD" w14:textId="77777777" w:rsidR="00DC52BA" w:rsidRDefault="00DC52BA" w:rsidP="001758BC">
            <w:pPr>
              <w:contextualSpacing/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248A56BA" w14:textId="1FEDF61C" w:rsidR="00DC52BA" w:rsidRDefault="00DC52BA" w:rsidP="001758BC">
            <w:pPr>
              <w:contextualSpacing/>
              <w:rPr>
                <w:rFonts w:ascii="Century Gothic" w:eastAsia="Calibri" w:hAnsi="Century Gothic"/>
                <w:sz w:val="22"/>
                <w:szCs w:val="22"/>
              </w:rPr>
            </w:pPr>
          </w:p>
        </w:tc>
        <w:tc>
          <w:tcPr>
            <w:tcW w:w="4505" w:type="dxa"/>
          </w:tcPr>
          <w:p w14:paraId="142DEA5C" w14:textId="2A549AEA" w:rsidR="00DC52BA" w:rsidRPr="00DC52BA" w:rsidRDefault="00DC52BA" w:rsidP="00DC52BA">
            <w:pPr>
              <w:contextualSpacing/>
              <w:rPr>
                <w:rFonts w:ascii="Century Gothic" w:eastAsia="Calibri" w:hAnsi="Century Gothic"/>
                <w:color w:val="BD0E54"/>
                <w:sz w:val="28"/>
                <w:szCs w:val="28"/>
              </w:rPr>
            </w:pPr>
            <w:r>
              <w:rPr>
                <w:rFonts w:ascii="Century Gothic" w:eastAsia="Calibri" w:hAnsi="Century Gothic"/>
                <w:color w:val="BD0E54"/>
                <w:sz w:val="28"/>
                <w:szCs w:val="28"/>
              </w:rPr>
              <w:t>weaknesses</w:t>
            </w:r>
          </w:p>
          <w:p w14:paraId="40847E99" w14:textId="77777777" w:rsidR="00DC52BA" w:rsidRDefault="00DC52BA" w:rsidP="00DC52BA">
            <w:pPr>
              <w:contextualSpacing/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0E762AEC" w14:textId="77777777" w:rsidR="00226C06" w:rsidRDefault="00226C06" w:rsidP="00226C06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 xml:space="preserve">List at least 5 </w:t>
            </w:r>
          </w:p>
          <w:p w14:paraId="420C55E6" w14:textId="32C246E8" w:rsidR="00DC52BA" w:rsidRDefault="00DC52BA" w:rsidP="00DC52BA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Some examples</w:t>
            </w:r>
            <w:r w:rsidR="00D22EA1">
              <w:rPr>
                <w:rFonts w:ascii="Century Gothic" w:eastAsia="Calibri" w:hAnsi="Century Gothic"/>
                <w:sz w:val="22"/>
                <w:szCs w:val="22"/>
              </w:rPr>
              <w:t xml:space="preserve"> below:</w:t>
            </w:r>
          </w:p>
          <w:p w14:paraId="069DDA59" w14:textId="2F5AB40B" w:rsidR="00D22EA1" w:rsidRDefault="00D22EA1" w:rsidP="00DC52BA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Missing expertise in some areas</w:t>
            </w:r>
          </w:p>
          <w:p w14:paraId="45B9CB7C" w14:textId="347590E3" w:rsidR="00D22EA1" w:rsidRPr="00DC52BA" w:rsidRDefault="00594192" w:rsidP="00DC52BA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Small budget for certain resources</w:t>
            </w:r>
          </w:p>
          <w:p w14:paraId="6A2DDE15" w14:textId="341E9459" w:rsidR="00DC52BA" w:rsidRDefault="00DC52BA" w:rsidP="001758BC">
            <w:pPr>
              <w:contextualSpacing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DC52BA" w14:paraId="07AD0F93" w14:textId="77777777" w:rsidTr="00C84850">
        <w:trPr>
          <w:trHeight w:val="3917"/>
        </w:trPr>
        <w:tc>
          <w:tcPr>
            <w:tcW w:w="4505" w:type="dxa"/>
          </w:tcPr>
          <w:p w14:paraId="60CB14FE" w14:textId="32914764" w:rsidR="00DC52BA" w:rsidRPr="00DC52BA" w:rsidRDefault="00594192" w:rsidP="00DC52BA">
            <w:pPr>
              <w:contextualSpacing/>
              <w:rPr>
                <w:rFonts w:ascii="Century Gothic" w:eastAsia="Calibri" w:hAnsi="Century Gothic"/>
                <w:color w:val="BD0E54"/>
                <w:sz w:val="28"/>
                <w:szCs w:val="28"/>
              </w:rPr>
            </w:pPr>
            <w:r>
              <w:rPr>
                <w:rFonts w:ascii="Century Gothic" w:eastAsia="Calibri" w:hAnsi="Century Gothic"/>
                <w:color w:val="BD0E54"/>
                <w:sz w:val="28"/>
                <w:szCs w:val="28"/>
              </w:rPr>
              <w:t>opportunities</w:t>
            </w:r>
          </w:p>
          <w:p w14:paraId="75B9457C" w14:textId="77777777" w:rsidR="00C84850" w:rsidRPr="00C84850" w:rsidRDefault="00C84850" w:rsidP="00C84850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66595455" w14:textId="77777777" w:rsidR="00226C06" w:rsidRDefault="00226C06" w:rsidP="00226C06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 xml:space="preserve">List at least 5 </w:t>
            </w:r>
          </w:p>
          <w:p w14:paraId="7D571C60" w14:textId="34CE9F12" w:rsidR="00C84850" w:rsidRDefault="00C84850" w:rsidP="00C84850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Some examples below:</w:t>
            </w:r>
          </w:p>
          <w:p w14:paraId="22D3F7DC" w14:textId="358BE3F7" w:rsidR="00C84850" w:rsidRDefault="00C84850" w:rsidP="00C84850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Technology advancements that will support the growth of your business</w:t>
            </w:r>
          </w:p>
          <w:p w14:paraId="52B54F66" w14:textId="24374C55" w:rsidR="00C84850" w:rsidRPr="00DC52BA" w:rsidRDefault="00C84850" w:rsidP="00C84850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Establishing partnerships that will help increase brand awareness and market share.</w:t>
            </w:r>
          </w:p>
          <w:p w14:paraId="2EF38446" w14:textId="6E482547" w:rsidR="00DC52BA" w:rsidRDefault="00DC52BA" w:rsidP="001758BC">
            <w:pPr>
              <w:contextualSpacing/>
              <w:rPr>
                <w:rFonts w:ascii="Century Gothic" w:eastAsia="Calibri" w:hAnsi="Century Gothic"/>
                <w:sz w:val="22"/>
                <w:szCs w:val="22"/>
              </w:rPr>
            </w:pPr>
          </w:p>
        </w:tc>
        <w:tc>
          <w:tcPr>
            <w:tcW w:w="4505" w:type="dxa"/>
          </w:tcPr>
          <w:p w14:paraId="27BC8073" w14:textId="0F4CDD28" w:rsidR="00DC52BA" w:rsidRPr="00DC52BA" w:rsidRDefault="00C84850" w:rsidP="00DC52BA">
            <w:pPr>
              <w:contextualSpacing/>
              <w:rPr>
                <w:rFonts w:ascii="Century Gothic" w:eastAsia="Calibri" w:hAnsi="Century Gothic"/>
                <w:color w:val="BD0E54"/>
                <w:sz w:val="28"/>
                <w:szCs w:val="28"/>
              </w:rPr>
            </w:pPr>
            <w:r>
              <w:rPr>
                <w:rFonts w:ascii="Century Gothic" w:eastAsia="Calibri" w:hAnsi="Century Gothic"/>
                <w:color w:val="BD0E54"/>
                <w:sz w:val="28"/>
                <w:szCs w:val="28"/>
              </w:rPr>
              <w:t>threats</w:t>
            </w:r>
          </w:p>
          <w:p w14:paraId="0598880F" w14:textId="77777777" w:rsidR="00DC52BA" w:rsidRDefault="00DC52BA" w:rsidP="00DC52BA">
            <w:pPr>
              <w:contextualSpacing/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0C052E5A" w14:textId="77777777" w:rsidR="00226C06" w:rsidRDefault="00226C06" w:rsidP="00226C06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 xml:space="preserve">List at least 5 </w:t>
            </w:r>
          </w:p>
          <w:p w14:paraId="4D2082CE" w14:textId="77777777" w:rsidR="00C84850" w:rsidRDefault="00C84850" w:rsidP="00C84850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Some examples below:</w:t>
            </w:r>
          </w:p>
          <w:p w14:paraId="041AC58D" w14:textId="4DCF7FC9" w:rsidR="00C84850" w:rsidRDefault="00C84850" w:rsidP="00C84850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Change in legislation</w:t>
            </w:r>
          </w:p>
          <w:p w14:paraId="2C66126B" w14:textId="07B4BB0D" w:rsidR="00C84850" w:rsidRPr="00DC52BA" w:rsidRDefault="00C84850" w:rsidP="00C84850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Increasing prices on sourcing materials</w:t>
            </w:r>
          </w:p>
          <w:p w14:paraId="4F263431" w14:textId="663F5C15" w:rsidR="00DC52BA" w:rsidRDefault="00DC52BA" w:rsidP="001758BC">
            <w:pPr>
              <w:contextualSpacing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</w:tbl>
    <w:p w14:paraId="2BD490DA" w14:textId="77777777" w:rsidR="00DC52BA" w:rsidRPr="001758BC" w:rsidRDefault="00DC52BA" w:rsidP="001758BC">
      <w:pPr>
        <w:contextualSpacing/>
        <w:rPr>
          <w:rFonts w:ascii="Century Gothic" w:eastAsia="Calibri" w:hAnsi="Century Gothic"/>
          <w:sz w:val="22"/>
          <w:szCs w:val="22"/>
        </w:rPr>
      </w:pPr>
    </w:p>
    <w:p w14:paraId="07C9111A" w14:textId="5604558F" w:rsidR="002C59DE" w:rsidRPr="00DC52BA" w:rsidRDefault="00DC52BA" w:rsidP="00C84850">
      <w:p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Once you’ve finished your SWOT analysis, it’s time</w:t>
      </w:r>
      <w:r w:rsidR="00C84850">
        <w:rPr>
          <w:rFonts w:ascii="Century Gothic" w:hAnsi="Century Gothic"/>
          <w:color w:val="000000" w:themeColor="text1"/>
          <w:sz w:val="22"/>
          <w:szCs w:val="22"/>
        </w:rPr>
        <w:t xml:space="preserve"> to put a plan of action on how you’ll address</w:t>
      </w:r>
      <w:r w:rsidR="009B1AAF">
        <w:rPr>
          <w:rFonts w:ascii="Century Gothic" w:hAnsi="Century Gothic"/>
          <w:color w:val="000000" w:themeColor="text1"/>
          <w:sz w:val="22"/>
          <w:szCs w:val="22"/>
        </w:rPr>
        <w:t xml:space="preserve"> and improve</w:t>
      </w:r>
      <w:r w:rsidR="00C84850">
        <w:rPr>
          <w:rFonts w:ascii="Century Gothic" w:hAnsi="Century Gothic"/>
          <w:color w:val="000000" w:themeColor="text1"/>
          <w:sz w:val="22"/>
          <w:szCs w:val="22"/>
        </w:rPr>
        <w:t xml:space="preserve"> the above</w:t>
      </w:r>
      <w:r w:rsidR="009B1AAF">
        <w:rPr>
          <w:rFonts w:ascii="Century Gothic" w:hAnsi="Century Gothic"/>
          <w:color w:val="000000" w:themeColor="text1"/>
          <w:sz w:val="22"/>
          <w:szCs w:val="22"/>
        </w:rPr>
        <w:t xml:space="preserve"> to drive your business forward</w:t>
      </w:r>
      <w:r w:rsidR="00C84850">
        <w:rPr>
          <w:rFonts w:ascii="Century Gothic" w:hAnsi="Century Gothic"/>
          <w:color w:val="000000" w:themeColor="text1"/>
          <w:sz w:val="22"/>
          <w:szCs w:val="22"/>
        </w:rPr>
        <w:t xml:space="preserve">. Need some advice? Contact me via </w:t>
      </w:r>
      <w:hyperlink r:id="rId7" w:history="1">
        <w:r w:rsidR="009B1AAF" w:rsidRPr="000E1F00">
          <w:rPr>
            <w:rStyle w:val="Hyperlink"/>
            <w:rFonts w:ascii="Century Gothic" w:hAnsi="Century Gothic"/>
            <w:b/>
            <w:sz w:val="22"/>
            <w:szCs w:val="22"/>
          </w:rPr>
          <w:t>naomi@nbsocial.media</w:t>
        </w:r>
      </w:hyperlink>
      <w:r w:rsidR="009B1AAF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9B1AAF" w:rsidRPr="009B1AAF">
        <w:rPr>
          <w:rFonts w:ascii="Century Gothic" w:hAnsi="Century Gothic"/>
          <w:color w:val="000000" w:themeColor="text1"/>
          <w:sz w:val="22"/>
          <w:szCs w:val="22"/>
        </w:rPr>
        <w:t xml:space="preserve">or follow me on Instagram </w:t>
      </w:r>
      <w:hyperlink r:id="rId8" w:history="1">
        <w:r w:rsidR="009B1AAF" w:rsidRPr="009B1AAF">
          <w:rPr>
            <w:rStyle w:val="Hyperlink"/>
            <w:rFonts w:ascii="Century Gothic" w:hAnsi="Century Gothic"/>
            <w:b/>
            <w:sz w:val="22"/>
            <w:szCs w:val="22"/>
          </w:rPr>
          <w:t>@nbsocial.media</w:t>
        </w:r>
      </w:hyperlink>
      <w:r w:rsidR="009B1AAF" w:rsidRPr="009B1AAF">
        <w:rPr>
          <w:rFonts w:ascii="Century Gothic" w:hAnsi="Century Gothic"/>
          <w:color w:val="000000" w:themeColor="text1"/>
          <w:sz w:val="22"/>
          <w:szCs w:val="22"/>
        </w:rPr>
        <w:t xml:space="preserve"> for social media marketing tips and advice.</w:t>
      </w:r>
      <w:bookmarkStart w:id="0" w:name="_GoBack"/>
      <w:bookmarkEnd w:id="0"/>
    </w:p>
    <w:sectPr w:rsidR="002C59DE" w:rsidRPr="00DC52BA" w:rsidSect="00737749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534F" w14:textId="77777777" w:rsidR="00FD51C9" w:rsidRDefault="00FD51C9" w:rsidP="001E4551">
      <w:r>
        <w:separator/>
      </w:r>
    </w:p>
  </w:endnote>
  <w:endnote w:type="continuationSeparator" w:id="0">
    <w:p w14:paraId="1492EA96" w14:textId="77777777" w:rsidR="00FD51C9" w:rsidRDefault="00FD51C9" w:rsidP="001E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B3BA" w14:textId="0BDA2290" w:rsidR="001E4551" w:rsidRPr="001E4551" w:rsidRDefault="001E4551" w:rsidP="001E4551">
    <w:pPr>
      <w:pStyle w:val="Footer"/>
      <w:jc w:val="center"/>
      <w:rPr>
        <w:rFonts w:ascii="Century Gothic" w:hAnsi="Century Gothic"/>
      </w:rPr>
    </w:pPr>
    <w:r w:rsidRPr="001E4551">
      <w:rPr>
        <w:rFonts w:ascii="Century Gothic" w:hAnsi="Century Gothic"/>
        <w:b/>
      </w:rPr>
      <w:t>nb:</w:t>
    </w:r>
    <w:r w:rsidRPr="001E4551">
      <w:rPr>
        <w:rFonts w:ascii="Century Gothic" w:hAnsi="Century Gothic"/>
      </w:rPr>
      <w:t xml:space="preserve"> social</w:t>
    </w:r>
  </w:p>
  <w:p w14:paraId="43E21EE7" w14:textId="77777777" w:rsidR="001E4551" w:rsidRPr="001E4551" w:rsidRDefault="001E4551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2659" w14:textId="77777777" w:rsidR="00FD51C9" w:rsidRDefault="00FD51C9" w:rsidP="001E4551">
      <w:r>
        <w:separator/>
      </w:r>
    </w:p>
  </w:footnote>
  <w:footnote w:type="continuationSeparator" w:id="0">
    <w:p w14:paraId="05EA5AB6" w14:textId="77777777" w:rsidR="00FD51C9" w:rsidRDefault="00FD51C9" w:rsidP="001E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BB"/>
    <w:multiLevelType w:val="hybridMultilevel"/>
    <w:tmpl w:val="E66C6B50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0AE1"/>
    <w:multiLevelType w:val="hybridMultilevel"/>
    <w:tmpl w:val="25CC449E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8CB"/>
    <w:multiLevelType w:val="hybridMultilevel"/>
    <w:tmpl w:val="A5E4B978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1DFD"/>
    <w:multiLevelType w:val="hybridMultilevel"/>
    <w:tmpl w:val="5F8273B2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217"/>
    <w:multiLevelType w:val="hybridMultilevel"/>
    <w:tmpl w:val="92E02FA4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62FE"/>
    <w:multiLevelType w:val="hybridMultilevel"/>
    <w:tmpl w:val="DD5833A0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32F4C"/>
    <w:multiLevelType w:val="hybridMultilevel"/>
    <w:tmpl w:val="43CC65FE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820"/>
    <w:multiLevelType w:val="hybridMultilevel"/>
    <w:tmpl w:val="91E8DBE0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4D36"/>
    <w:multiLevelType w:val="hybridMultilevel"/>
    <w:tmpl w:val="C12E789E"/>
    <w:lvl w:ilvl="0" w:tplc="8AAA3E02">
      <w:start w:val="1"/>
      <w:numFmt w:val="bullet"/>
      <w:lvlText w:val="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078C8"/>
    <w:multiLevelType w:val="hybridMultilevel"/>
    <w:tmpl w:val="B66829D6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0795"/>
    <w:multiLevelType w:val="hybridMultilevel"/>
    <w:tmpl w:val="10F2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0AF5"/>
    <w:multiLevelType w:val="hybridMultilevel"/>
    <w:tmpl w:val="2AD2497A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18D"/>
    <w:multiLevelType w:val="hybridMultilevel"/>
    <w:tmpl w:val="649C403C"/>
    <w:lvl w:ilvl="0" w:tplc="8E8883C4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0B4B"/>
    <w:multiLevelType w:val="hybridMultilevel"/>
    <w:tmpl w:val="BE14BC48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D0BCB"/>
    <w:multiLevelType w:val="hybridMultilevel"/>
    <w:tmpl w:val="4644F5E6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A2C"/>
    <w:multiLevelType w:val="hybridMultilevel"/>
    <w:tmpl w:val="0F2C5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F73C39"/>
    <w:multiLevelType w:val="hybridMultilevel"/>
    <w:tmpl w:val="2D8EEAC8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F4F92"/>
    <w:multiLevelType w:val="hybridMultilevel"/>
    <w:tmpl w:val="AD8A3620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656E"/>
    <w:multiLevelType w:val="hybridMultilevel"/>
    <w:tmpl w:val="E88258F2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577"/>
    <w:multiLevelType w:val="hybridMultilevel"/>
    <w:tmpl w:val="1D14D218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92659"/>
    <w:multiLevelType w:val="hybridMultilevel"/>
    <w:tmpl w:val="D09C8B1C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46B8A"/>
    <w:multiLevelType w:val="hybridMultilevel"/>
    <w:tmpl w:val="CEC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904C5"/>
    <w:multiLevelType w:val="hybridMultilevel"/>
    <w:tmpl w:val="324A9AE2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A2188"/>
    <w:multiLevelType w:val="hybridMultilevel"/>
    <w:tmpl w:val="4036CF70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F11E8"/>
    <w:multiLevelType w:val="hybridMultilevel"/>
    <w:tmpl w:val="4A1A46D6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95F6E"/>
    <w:multiLevelType w:val="hybridMultilevel"/>
    <w:tmpl w:val="A14C6BF2"/>
    <w:lvl w:ilvl="0" w:tplc="8AAA3E0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F2B32"/>
    <w:multiLevelType w:val="hybridMultilevel"/>
    <w:tmpl w:val="9F4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0"/>
  </w:num>
  <w:num w:numId="5">
    <w:abstractNumId w:val="7"/>
  </w:num>
  <w:num w:numId="6">
    <w:abstractNumId w:val="23"/>
  </w:num>
  <w:num w:numId="7">
    <w:abstractNumId w:val="24"/>
  </w:num>
  <w:num w:numId="8">
    <w:abstractNumId w:val="17"/>
  </w:num>
  <w:num w:numId="9">
    <w:abstractNumId w:val="11"/>
  </w:num>
  <w:num w:numId="10">
    <w:abstractNumId w:val="19"/>
  </w:num>
  <w:num w:numId="11">
    <w:abstractNumId w:val="9"/>
  </w:num>
  <w:num w:numId="12">
    <w:abstractNumId w:val="1"/>
  </w:num>
  <w:num w:numId="13">
    <w:abstractNumId w:val="5"/>
  </w:num>
  <w:num w:numId="14">
    <w:abstractNumId w:val="22"/>
  </w:num>
  <w:num w:numId="15">
    <w:abstractNumId w:val="3"/>
  </w:num>
  <w:num w:numId="16">
    <w:abstractNumId w:val="4"/>
  </w:num>
  <w:num w:numId="17">
    <w:abstractNumId w:val="6"/>
  </w:num>
  <w:num w:numId="18">
    <w:abstractNumId w:val="20"/>
  </w:num>
  <w:num w:numId="19">
    <w:abstractNumId w:val="0"/>
  </w:num>
  <w:num w:numId="20">
    <w:abstractNumId w:val="13"/>
  </w:num>
  <w:num w:numId="21">
    <w:abstractNumId w:val="8"/>
  </w:num>
  <w:num w:numId="22">
    <w:abstractNumId w:val="14"/>
  </w:num>
  <w:num w:numId="23">
    <w:abstractNumId w:val="2"/>
  </w:num>
  <w:num w:numId="24">
    <w:abstractNumId w:val="25"/>
  </w:num>
  <w:num w:numId="25">
    <w:abstractNumId w:val="16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D7"/>
    <w:rsid w:val="000011EE"/>
    <w:rsid w:val="0006158B"/>
    <w:rsid w:val="00065CCD"/>
    <w:rsid w:val="000823AE"/>
    <w:rsid w:val="0008288E"/>
    <w:rsid w:val="000A017F"/>
    <w:rsid w:val="000A4865"/>
    <w:rsid w:val="000C4551"/>
    <w:rsid w:val="00103642"/>
    <w:rsid w:val="00104732"/>
    <w:rsid w:val="001454C2"/>
    <w:rsid w:val="00145DAE"/>
    <w:rsid w:val="00146F53"/>
    <w:rsid w:val="001625C6"/>
    <w:rsid w:val="00175694"/>
    <w:rsid w:val="001758BC"/>
    <w:rsid w:val="0017734E"/>
    <w:rsid w:val="001828E6"/>
    <w:rsid w:val="00193D53"/>
    <w:rsid w:val="00194612"/>
    <w:rsid w:val="001B09F5"/>
    <w:rsid w:val="001E08D2"/>
    <w:rsid w:val="001E4551"/>
    <w:rsid w:val="001F20C7"/>
    <w:rsid w:val="00202941"/>
    <w:rsid w:val="00207894"/>
    <w:rsid w:val="00212183"/>
    <w:rsid w:val="00221799"/>
    <w:rsid w:val="002227F3"/>
    <w:rsid w:val="00226C06"/>
    <w:rsid w:val="00236E41"/>
    <w:rsid w:val="002407F7"/>
    <w:rsid w:val="00243FD7"/>
    <w:rsid w:val="0025019B"/>
    <w:rsid w:val="002506EC"/>
    <w:rsid w:val="002520AE"/>
    <w:rsid w:val="002601BF"/>
    <w:rsid w:val="00266B4E"/>
    <w:rsid w:val="002814DF"/>
    <w:rsid w:val="00296E2F"/>
    <w:rsid w:val="002A2EAF"/>
    <w:rsid w:val="002C1CA9"/>
    <w:rsid w:val="002C59DE"/>
    <w:rsid w:val="002F5884"/>
    <w:rsid w:val="00304337"/>
    <w:rsid w:val="003050A5"/>
    <w:rsid w:val="00313B7D"/>
    <w:rsid w:val="00322EB3"/>
    <w:rsid w:val="00325926"/>
    <w:rsid w:val="00346147"/>
    <w:rsid w:val="0036000E"/>
    <w:rsid w:val="00384863"/>
    <w:rsid w:val="003B5BED"/>
    <w:rsid w:val="003C60B2"/>
    <w:rsid w:val="003D6487"/>
    <w:rsid w:val="003F17D9"/>
    <w:rsid w:val="00402084"/>
    <w:rsid w:val="004248D4"/>
    <w:rsid w:val="00432F5E"/>
    <w:rsid w:val="004401E8"/>
    <w:rsid w:val="00443385"/>
    <w:rsid w:val="00473F97"/>
    <w:rsid w:val="004850CA"/>
    <w:rsid w:val="00490604"/>
    <w:rsid w:val="004E3A04"/>
    <w:rsid w:val="00502CBB"/>
    <w:rsid w:val="00506C7C"/>
    <w:rsid w:val="005135E1"/>
    <w:rsid w:val="00521D84"/>
    <w:rsid w:val="00524B76"/>
    <w:rsid w:val="0057255A"/>
    <w:rsid w:val="00591711"/>
    <w:rsid w:val="00594192"/>
    <w:rsid w:val="00597C52"/>
    <w:rsid w:val="005A2972"/>
    <w:rsid w:val="005D4218"/>
    <w:rsid w:val="005E5F55"/>
    <w:rsid w:val="005E780B"/>
    <w:rsid w:val="006060D2"/>
    <w:rsid w:val="00640148"/>
    <w:rsid w:val="0065678F"/>
    <w:rsid w:val="00657082"/>
    <w:rsid w:val="0066487E"/>
    <w:rsid w:val="00670D81"/>
    <w:rsid w:val="00691171"/>
    <w:rsid w:val="006A15BB"/>
    <w:rsid w:val="006D6C24"/>
    <w:rsid w:val="006E76FD"/>
    <w:rsid w:val="006F3EAA"/>
    <w:rsid w:val="0072579F"/>
    <w:rsid w:val="007261C7"/>
    <w:rsid w:val="00737749"/>
    <w:rsid w:val="007709B6"/>
    <w:rsid w:val="00775C78"/>
    <w:rsid w:val="00782995"/>
    <w:rsid w:val="0078733E"/>
    <w:rsid w:val="007C3559"/>
    <w:rsid w:val="007C4988"/>
    <w:rsid w:val="00813531"/>
    <w:rsid w:val="00851AF5"/>
    <w:rsid w:val="00867BC4"/>
    <w:rsid w:val="00885D2D"/>
    <w:rsid w:val="00893902"/>
    <w:rsid w:val="008D3EE8"/>
    <w:rsid w:val="008E6D89"/>
    <w:rsid w:val="008F4127"/>
    <w:rsid w:val="00914E94"/>
    <w:rsid w:val="0092366F"/>
    <w:rsid w:val="0093095E"/>
    <w:rsid w:val="00956E9D"/>
    <w:rsid w:val="009B1AAF"/>
    <w:rsid w:val="009B5C16"/>
    <w:rsid w:val="00A1474E"/>
    <w:rsid w:val="00A20CD2"/>
    <w:rsid w:val="00A360A0"/>
    <w:rsid w:val="00A428B0"/>
    <w:rsid w:val="00A5534D"/>
    <w:rsid w:val="00A96FB6"/>
    <w:rsid w:val="00A974FE"/>
    <w:rsid w:val="00AA79D8"/>
    <w:rsid w:val="00AB004C"/>
    <w:rsid w:val="00AD307B"/>
    <w:rsid w:val="00B047BA"/>
    <w:rsid w:val="00B05BDF"/>
    <w:rsid w:val="00B23FF4"/>
    <w:rsid w:val="00B4164F"/>
    <w:rsid w:val="00B45408"/>
    <w:rsid w:val="00B833C6"/>
    <w:rsid w:val="00BA279E"/>
    <w:rsid w:val="00BB1B22"/>
    <w:rsid w:val="00BB5D15"/>
    <w:rsid w:val="00BE5BB1"/>
    <w:rsid w:val="00BF4770"/>
    <w:rsid w:val="00C0366A"/>
    <w:rsid w:val="00C13C17"/>
    <w:rsid w:val="00C247C6"/>
    <w:rsid w:val="00C43DC5"/>
    <w:rsid w:val="00C61AA9"/>
    <w:rsid w:val="00C62CF9"/>
    <w:rsid w:val="00C84850"/>
    <w:rsid w:val="00C85103"/>
    <w:rsid w:val="00C93A6E"/>
    <w:rsid w:val="00CE27B4"/>
    <w:rsid w:val="00D038C9"/>
    <w:rsid w:val="00D06C79"/>
    <w:rsid w:val="00D076D7"/>
    <w:rsid w:val="00D22EA1"/>
    <w:rsid w:val="00D27FEA"/>
    <w:rsid w:val="00D34E92"/>
    <w:rsid w:val="00D56850"/>
    <w:rsid w:val="00DC2786"/>
    <w:rsid w:val="00DC52BA"/>
    <w:rsid w:val="00DC6A12"/>
    <w:rsid w:val="00DE3F59"/>
    <w:rsid w:val="00DE4F6E"/>
    <w:rsid w:val="00DE5853"/>
    <w:rsid w:val="00DF5FB0"/>
    <w:rsid w:val="00E02133"/>
    <w:rsid w:val="00E129DE"/>
    <w:rsid w:val="00E176EE"/>
    <w:rsid w:val="00E218B9"/>
    <w:rsid w:val="00E43669"/>
    <w:rsid w:val="00E45A31"/>
    <w:rsid w:val="00E6640F"/>
    <w:rsid w:val="00EA6D0F"/>
    <w:rsid w:val="00EB23A2"/>
    <w:rsid w:val="00EC7C68"/>
    <w:rsid w:val="00ED5828"/>
    <w:rsid w:val="00ED7767"/>
    <w:rsid w:val="00ED7789"/>
    <w:rsid w:val="00F16476"/>
    <w:rsid w:val="00F20D78"/>
    <w:rsid w:val="00F30164"/>
    <w:rsid w:val="00F55C85"/>
    <w:rsid w:val="00F943FB"/>
    <w:rsid w:val="00FA7004"/>
    <w:rsid w:val="00FB4065"/>
    <w:rsid w:val="00FD4E5F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1469"/>
  <w14:defaultImageDpi w14:val="32767"/>
  <w15:chartTrackingRefBased/>
  <w15:docId w15:val="{2DF82945-E36D-E047-AFEB-31FDDD2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01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5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7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E45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4551"/>
  </w:style>
  <w:style w:type="paragraph" w:styleId="Footer">
    <w:name w:val="footer"/>
    <w:basedOn w:val="Normal"/>
    <w:link w:val="FooterChar"/>
    <w:uiPriority w:val="99"/>
    <w:unhideWhenUsed/>
    <w:rsid w:val="001E45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bsocial.med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mi@nbsocial.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Coote</dc:creator>
  <cp:keywords/>
  <dc:description/>
  <cp:lastModifiedBy>Naomi Coote</cp:lastModifiedBy>
  <cp:revision>9</cp:revision>
  <dcterms:created xsi:type="dcterms:W3CDTF">2021-05-19T15:22:00Z</dcterms:created>
  <dcterms:modified xsi:type="dcterms:W3CDTF">2021-05-19T15:47:00Z</dcterms:modified>
</cp:coreProperties>
</file>